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F9" w:rsidRPr="009124C1" w:rsidRDefault="00BA68B9" w:rsidP="006C3599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REPUBLIKA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D90DF9" w:rsidRPr="009124C1" w:rsidRDefault="00BA68B9" w:rsidP="006C3599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D90DF9" w:rsidRPr="009124C1" w:rsidRDefault="00BA68B9" w:rsidP="006C3599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90DF9" w:rsidRPr="009124C1" w:rsidRDefault="00BA68B9" w:rsidP="006C3599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D90DF9"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ru-RU"/>
        </w:rPr>
        <w:t>1</w:t>
      </w:r>
      <w:r w:rsidRPr="009124C1">
        <w:rPr>
          <w:rFonts w:ascii="Times New Roman" w:hAnsi="Times New Roman"/>
          <w:sz w:val="26"/>
          <w:szCs w:val="26"/>
        </w:rPr>
        <w:t>1</w:t>
      </w:r>
      <w:r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ru-RU"/>
        </w:rPr>
        <w:t>Broj</w:t>
      </w:r>
      <w:r w:rsidRPr="009124C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124C1">
        <w:rPr>
          <w:rFonts w:ascii="Times New Roman" w:hAnsi="Times New Roman"/>
          <w:sz w:val="26"/>
          <w:szCs w:val="26"/>
        </w:rPr>
        <w:t>06</w:t>
      </w:r>
      <w:r w:rsidRPr="009124C1">
        <w:rPr>
          <w:rFonts w:ascii="Times New Roman" w:hAnsi="Times New Roman"/>
          <w:sz w:val="26"/>
          <w:szCs w:val="26"/>
          <w:lang w:val="sr-Cyrl-RS"/>
        </w:rPr>
        <w:t>-2/98-1</w:t>
      </w:r>
      <w:r w:rsidRPr="009124C1">
        <w:rPr>
          <w:rFonts w:ascii="Times New Roman" w:hAnsi="Times New Roman"/>
          <w:sz w:val="26"/>
          <w:szCs w:val="26"/>
        </w:rPr>
        <w:t>4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>2</w:t>
      </w:r>
      <w:r w:rsidR="00EC4834" w:rsidRPr="009124C1">
        <w:rPr>
          <w:rFonts w:ascii="Times New Roman" w:hAnsi="Times New Roman"/>
          <w:sz w:val="26"/>
          <w:szCs w:val="26"/>
        </w:rPr>
        <w:t>9</w:t>
      </w:r>
      <w:r w:rsidRPr="009124C1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BA68B9">
        <w:rPr>
          <w:rFonts w:ascii="Times New Roman" w:hAnsi="Times New Roman"/>
          <w:sz w:val="26"/>
          <w:szCs w:val="26"/>
          <w:lang w:val="ru-RU"/>
        </w:rPr>
        <w:t>maj</w:t>
      </w:r>
      <w:r w:rsidRPr="009124C1">
        <w:rPr>
          <w:rFonts w:ascii="Times New Roman" w:hAnsi="Times New Roman"/>
          <w:sz w:val="26"/>
          <w:szCs w:val="26"/>
          <w:lang w:val="ru-RU"/>
        </w:rPr>
        <w:t xml:space="preserve"> 2014. </w:t>
      </w:r>
      <w:r w:rsidR="00BA68B9">
        <w:rPr>
          <w:rFonts w:ascii="Times New Roman" w:hAnsi="Times New Roman"/>
          <w:sz w:val="26"/>
          <w:szCs w:val="26"/>
          <w:lang w:val="ru-RU"/>
        </w:rPr>
        <w:t>godine</w:t>
      </w:r>
    </w:p>
    <w:p w:rsidR="00D90DF9" w:rsidRPr="009124C1" w:rsidRDefault="00BA68B9" w:rsidP="006C359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Beograd</w:t>
      </w:r>
    </w:p>
    <w:p w:rsidR="00D90DF9" w:rsidRPr="009124C1" w:rsidRDefault="00D90DF9" w:rsidP="006C3599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E65156" w:rsidRPr="00E65156" w:rsidRDefault="00E65156" w:rsidP="006C3599">
      <w:pPr>
        <w:spacing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90DF9" w:rsidRPr="009124C1" w:rsidRDefault="00BA68B9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Latn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ZAPISNIK</w:t>
      </w:r>
    </w:p>
    <w:p w:rsidR="006C3599" w:rsidRPr="009124C1" w:rsidRDefault="00BA68B9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ČETVRTE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SEDNICE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FINANSIJE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Latn-CS"/>
        </w:rPr>
        <w:t>,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REPUBLIČKI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BUDžET</w:t>
      </w:r>
      <w:proofErr w:type="spellEnd"/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KONTROLU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TROŠENjA</w:t>
      </w:r>
      <w:proofErr w:type="spellEnd"/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JAVNIH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SREDSTAVA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</w:p>
    <w:p w:rsidR="00D90DF9" w:rsidRPr="009124C1" w:rsidRDefault="00BA68B9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ODRŽANE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29.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MAJA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2014</w:t>
      </w:r>
      <w:r w:rsidR="00D90DF9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607F78" w:rsidRPr="009124C1" w:rsidRDefault="00607F78" w:rsidP="006C359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Default="00607F78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Pr="009124C1" w:rsidRDefault="00BA68B9" w:rsidP="006F531A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počela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10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6C3599" w:rsidRPr="009124C1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5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časova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07F78" w:rsidRPr="009124C1" w:rsidRDefault="00607F78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Pr="009124C1" w:rsidRDefault="00BA68B9" w:rsidP="006F531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Sednicom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predsedava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o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Veroljub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Arsić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07F78" w:rsidRPr="009124C1" w:rsidRDefault="00607F78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7F78" w:rsidRPr="009124C1" w:rsidRDefault="006F531A" w:rsidP="006C359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BA68B9">
        <w:rPr>
          <w:rFonts w:ascii="Times New Roman" w:hAnsi="Times New Roman" w:cs="Times New Roman"/>
          <w:sz w:val="26"/>
          <w:szCs w:val="26"/>
          <w:lang w:val="sr-Cyrl-CS"/>
        </w:rPr>
        <w:t>Pored</w:t>
      </w:r>
      <w:r w:rsidR="00C02344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 w:cs="Times New Roman"/>
          <w:sz w:val="26"/>
          <w:szCs w:val="26"/>
          <w:lang w:val="sr-Cyrl-CS"/>
        </w:rPr>
        <w:t>predsednika</w:t>
      </w:r>
      <w:r w:rsidR="00C02344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hAnsi="Times New Roman" w:cs="Times New Roman"/>
          <w:sz w:val="26"/>
          <w:szCs w:val="26"/>
          <w:lang w:val="sr-Cyrl-RS"/>
        </w:rPr>
        <w:t>s</w:t>
      </w:r>
      <w:proofErr w:type="spellStart"/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ednici</w:t>
      </w:r>
      <w:proofErr w:type="spellEnd"/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su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prisustvovali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>: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Miloš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Tošanić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Dražen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Jarić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Dragoljub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Zindović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Olivera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Pešić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Andrejević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Dejan</w:t>
      </w:r>
      <w:r w:rsidR="00441F17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Radenković</w:t>
      </w:r>
      <w:r w:rsidR="00441F17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zamenici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članova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: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Mirjana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Marjanović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umesto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Dušice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Nikolić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Zoran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Bojanić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umesto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člana</w:t>
      </w:r>
      <w:r w:rsidR="00C02344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Nikole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Jolovića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07F78" w:rsidRPr="009124C1" w:rsidRDefault="006F531A" w:rsidP="006C35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Sednici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nisu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prisustvovali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: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Radmilo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Kostić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3D25DB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 w:cs="Times New Roman"/>
          <w:sz w:val="26"/>
          <w:szCs w:val="26"/>
          <w:lang w:val="sr-Cyrl-CS"/>
        </w:rPr>
        <w:t>Dušica</w:t>
      </w:r>
      <w:r w:rsidR="003D25DB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 w:cs="Times New Roman"/>
          <w:sz w:val="26"/>
          <w:szCs w:val="26"/>
          <w:lang w:val="sr-Cyrl-CS"/>
        </w:rPr>
        <w:t>Nikolić</w:t>
      </w:r>
      <w:r w:rsidR="003D25DB" w:rsidRPr="009124C1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Nikola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Jolović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Dragan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Đilas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Momo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Čolaković</w:t>
      </w:r>
      <w:r w:rsidR="003D25D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dr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Milorad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Mijatović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Vojislav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Vujić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hAnsi="Times New Roman" w:cs="Times New Roman"/>
          <w:sz w:val="26"/>
          <w:szCs w:val="26"/>
          <w:lang w:val="sr-Cyrl-CS"/>
        </w:rPr>
        <w:t>Đorđe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 w:cs="Times New Roman"/>
          <w:sz w:val="26"/>
          <w:szCs w:val="26"/>
          <w:lang w:val="sr-Cyrl-CS"/>
        </w:rPr>
        <w:t>Stojšić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Zoltan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Pek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Žika</w:t>
      </w:r>
      <w:r w:rsidR="00607F78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Gojković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15AE9" w:rsidRPr="009124C1" w:rsidRDefault="00BA68B9" w:rsidP="006F531A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Sednici</w:t>
      </w:r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prisustvovali</w:t>
      </w:r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proofErr w:type="spellStart"/>
      <w:r>
        <w:rPr>
          <w:rFonts w:ascii="Times New Roman" w:hAnsi="Times New Roman" w:cs="Times New Roman"/>
          <w:sz w:val="26"/>
          <w:szCs w:val="26"/>
          <w:lang w:val="sr-Cyrl-CS"/>
        </w:rPr>
        <w:t>arodni</w:t>
      </w:r>
      <w:proofErr w:type="spellEnd"/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poslanici</w:t>
      </w:r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članovi</w:t>
      </w:r>
      <w:r w:rsidR="009E61F3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C10F1D" w:rsidRP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</w:t>
      </w:r>
      <w:proofErr w:type="spellEnd"/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pravosuđe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državnu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upravu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lokalnu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samoupravu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Petar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Petrović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Đukanović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Martinović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Tanja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sr-Cyrl-RS"/>
        </w:rPr>
        <w:t>Tomašević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Damjanović</w:t>
      </w:r>
      <w:proofErr w:type="spellEnd"/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Meho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Omerović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Dubravka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Filipovski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Živan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Đurišić</w:t>
      </w:r>
      <w:r w:rsidR="009E61F3" w:rsidRPr="009124C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41F17" w:rsidRPr="009124C1" w:rsidRDefault="006F531A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C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N</w:t>
      </w:r>
      <w:r w:rsidR="00BA68B9">
        <w:rPr>
          <w:rFonts w:ascii="Times New Roman" w:hAnsi="Times New Roman"/>
          <w:sz w:val="26"/>
          <w:szCs w:val="26"/>
        </w:rPr>
        <w:t>a</w:t>
      </w:r>
      <w:r w:rsidR="00607F78" w:rsidRPr="00912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8B9">
        <w:rPr>
          <w:rFonts w:ascii="Times New Roman" w:hAnsi="Times New Roman"/>
          <w:sz w:val="26"/>
          <w:szCs w:val="26"/>
        </w:rPr>
        <w:t>poziv</w:t>
      </w:r>
      <w:proofErr w:type="spellEnd"/>
      <w:r w:rsidR="00607F78" w:rsidRPr="00912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8B9">
        <w:rPr>
          <w:rFonts w:ascii="Times New Roman" w:hAnsi="Times New Roman"/>
          <w:sz w:val="26"/>
          <w:szCs w:val="26"/>
        </w:rPr>
        <w:t>predsednika</w:t>
      </w:r>
      <w:proofErr w:type="spellEnd"/>
      <w:r w:rsidR="00607F78" w:rsidRPr="00912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8B9">
        <w:rPr>
          <w:rFonts w:ascii="Times New Roman" w:hAnsi="Times New Roman"/>
          <w:sz w:val="26"/>
          <w:szCs w:val="26"/>
        </w:rPr>
        <w:t>Odbora</w:t>
      </w:r>
      <w:proofErr w:type="spellEnd"/>
      <w:r w:rsidR="00607F78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s</w:t>
      </w:r>
      <w:proofErr w:type="spellStart"/>
      <w:r w:rsidR="00BA68B9">
        <w:rPr>
          <w:rFonts w:ascii="Times New Roman" w:hAnsi="Times New Roman"/>
          <w:sz w:val="26"/>
          <w:szCs w:val="26"/>
        </w:rPr>
        <w:t>ednici</w:t>
      </w:r>
      <w:proofErr w:type="spellEnd"/>
      <w:r w:rsidR="00607F78" w:rsidRPr="009124C1">
        <w:rPr>
          <w:rFonts w:ascii="Times New Roman" w:hAnsi="Times New Roman"/>
          <w:sz w:val="26"/>
          <w:szCs w:val="26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su</w:t>
      </w:r>
      <w:r w:rsidR="00607F78" w:rsidRPr="00912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8B9">
        <w:rPr>
          <w:rFonts w:ascii="Times New Roman" w:hAnsi="Times New Roman"/>
          <w:sz w:val="26"/>
          <w:szCs w:val="26"/>
        </w:rPr>
        <w:t>prisustvoval</w:t>
      </w:r>
      <w:proofErr w:type="spellEnd"/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: </w:t>
      </w:r>
      <w:proofErr w:type="spellStart"/>
      <w:r w:rsidR="00BA68B9">
        <w:rPr>
          <w:rFonts w:ascii="Times New Roman" w:hAnsi="Times New Roman"/>
          <w:sz w:val="26"/>
          <w:szCs w:val="26"/>
          <w:lang w:val="sr-Cyrl-RS"/>
        </w:rPr>
        <w:t>prof</w:t>
      </w:r>
      <w:proofErr w:type="spellEnd"/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BA68B9">
        <w:rPr>
          <w:rFonts w:ascii="Times New Roman" w:hAnsi="Times New Roman"/>
          <w:sz w:val="26"/>
          <w:szCs w:val="26"/>
          <w:lang w:val="sr-Cyrl-RS"/>
        </w:rPr>
        <w:t>dr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Branko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Lubarda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predsednik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Odbora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borbu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protiv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korupcije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 w:rsidR="00BA68B9">
        <w:rPr>
          <w:rFonts w:ascii="Times New Roman" w:hAnsi="Times New Roman"/>
          <w:sz w:val="26"/>
          <w:szCs w:val="26"/>
          <w:lang w:val="sr-Cyrl-RS"/>
        </w:rPr>
        <w:t>Tatjana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Babić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direktorka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="00815AE9" w:rsidRPr="009124C1">
        <w:rPr>
          <w:rFonts w:ascii="Times New Roman" w:hAnsi="Times New Roman"/>
          <w:sz w:val="26"/>
          <w:szCs w:val="26"/>
          <w:lang w:val="sr-Cyrl-RS"/>
        </w:rPr>
        <w:t>;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Vladan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Joksimović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zamenik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direktora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Jelena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Jovanović</w:t>
      </w:r>
      <w:r w:rsidR="00784003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saradnica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 w:rsidR="0089502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Agenciji</w:t>
      </w:r>
      <w:r w:rsid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815AE9" w:rsidRPr="009124C1" w:rsidRDefault="00815AE9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414A4" w:rsidRPr="009124C1" w:rsidRDefault="00BA68B9" w:rsidP="00C414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815AE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815AE9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napomenuo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bilo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planirano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održi</w:t>
      </w:r>
      <w:r w:rsidR="00594964" w:rsidRPr="009124C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sednic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124C1" w:rsidRPr="009124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zajedn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Odborom</w:t>
      </w:r>
      <w:r w:rsidR="00815AE9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pravosuđe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državnu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upravu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lokalnu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samoupravu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80670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međutim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imao</w:t>
      </w:r>
      <w:r w:rsidR="0059496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kvorum</w:t>
      </w:r>
      <w:r w:rsidR="009124C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17D4B" w:rsidRPr="009124C1" w:rsidRDefault="00BA68B9" w:rsidP="00C414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07F78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607F78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607F78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607F78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07F78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607F78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414A4" w:rsidRPr="009124C1">
        <w:rPr>
          <w:rFonts w:ascii="Times New Roman" w:hAnsi="Times New Roman" w:cs="Times New Roman"/>
          <w:sz w:val="26"/>
          <w:szCs w:val="26"/>
          <w:lang w:val="sr-Cyrl-RS"/>
        </w:rPr>
        <w:t>(</w:t>
      </w:r>
      <w:r>
        <w:rPr>
          <w:rFonts w:ascii="Times New Roman" w:hAnsi="Times New Roman" w:cs="Times New Roman"/>
          <w:sz w:val="26"/>
          <w:szCs w:val="26"/>
          <w:lang w:val="sr-Cyrl-RS"/>
        </w:rPr>
        <w:t>devet</w:t>
      </w:r>
      <w:r w:rsidR="00C414A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C414A4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utvrdio</w:t>
      </w:r>
      <w:r w:rsidR="00607F78" w:rsidRPr="009124C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</w:p>
    <w:p w:rsidR="00E65156" w:rsidRDefault="00E65156" w:rsidP="0085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17D4B" w:rsidRPr="009124C1" w:rsidRDefault="00BA68B9" w:rsidP="0085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>D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57DF6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607F78" w:rsidRPr="009124C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</w:p>
    <w:p w:rsidR="00857DF6" w:rsidRPr="009124C1" w:rsidRDefault="00857DF6" w:rsidP="00857D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17D4B" w:rsidRPr="009124C1" w:rsidRDefault="00417D4B" w:rsidP="00857DF6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</w:rPr>
        <w:t>1</w:t>
      </w:r>
      <w:r w:rsidRPr="009124C1">
        <w:rPr>
          <w:rFonts w:ascii="Times New Roman" w:hAnsi="Times New Roman"/>
          <w:sz w:val="26"/>
          <w:szCs w:val="26"/>
          <w:lang w:val="ru-RU"/>
        </w:rPr>
        <w:t>.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Razmatranje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Izveštaja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radu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borbu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protiv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korupcije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Pr="009124C1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RS"/>
        </w:rPr>
        <w:t>godinu</w:t>
      </w:r>
      <w:r w:rsidR="009124C1">
        <w:rPr>
          <w:rFonts w:ascii="Times New Roman" w:hAnsi="Times New Roman"/>
          <w:sz w:val="26"/>
          <w:szCs w:val="26"/>
          <w:lang w:val="sr-Cyrl-RS"/>
        </w:rPr>
        <w:t>,</w:t>
      </w:r>
      <w:r w:rsidR="009124C1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sa</w:t>
      </w:r>
      <w:r w:rsid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Izveštajem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o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sprovođenju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Nacionalne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strategije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borbu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protiv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korupcije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u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Republici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Srbiji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period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od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CS"/>
        </w:rPr>
        <w:t>do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BA68B9">
        <w:rPr>
          <w:rFonts w:ascii="Times New Roman" w:hAnsi="Times New Roman"/>
          <w:sz w:val="26"/>
          <w:szCs w:val="26"/>
          <w:lang w:val="sr-Cyrl-CS"/>
        </w:rPr>
        <w:t>godine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i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Akcionog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plana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njeno</w:t>
      </w:r>
      <w:r w:rsidR="00912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sprovođenje</w:t>
      </w:r>
      <w:r w:rsidR="00C414A4" w:rsidRP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E65156" w:rsidRPr="009124C1" w:rsidRDefault="00E65156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17D4B" w:rsidRPr="009124C1" w:rsidRDefault="00446DF8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Uvodno</w:t>
      </w:r>
      <w:r w:rsidR="00C414A4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izlaganje</w:t>
      </w:r>
      <w:r w:rsidR="00C414A4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  <w:r w:rsidR="00C414A4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podnela</w:t>
      </w:r>
      <w:r w:rsidR="00C414A4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Tatjana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Babić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direktorka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borbu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protiv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korupcije</w:t>
      </w:r>
      <w:r w:rsidR="00417D4B" w:rsidRP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441F17" w:rsidRPr="009124C1" w:rsidRDefault="00441F17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044DD9" w:rsidRDefault="00446DF8" w:rsidP="006C3599">
      <w:pPr>
        <w:pStyle w:val="NoSpacing"/>
        <w:jc w:val="both"/>
        <w:rPr>
          <w:rFonts w:ascii="Times New Roman" w:eastAsia="Calibri" w:hAnsi="Times New Roman"/>
          <w:sz w:val="26"/>
          <w:szCs w:val="26"/>
          <w:lang w:val="sr-Cyrl-C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Ona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podsetila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nadležnosti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borbu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protiv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korupcije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>,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preventivne</w:t>
      </w:r>
      <w:r w:rsidR="00C27060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kontrolne</w:t>
      </w:r>
      <w:r w:rsidR="00C27060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</w:t>
      </w:r>
      <w:r w:rsidR="00C27060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nadzorne</w:t>
      </w:r>
      <w:r w:rsidR="00C27060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</w:t>
      </w:r>
      <w:r w:rsidR="00C27060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to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da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>: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kontroliše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izveštaje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imovini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prihodima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funkcionera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finansiranje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političkih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aktivnosti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političkih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subjekata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 w:rsidR="00BA68B9">
        <w:rPr>
          <w:rFonts w:ascii="Times New Roman" w:hAnsi="Times New Roman"/>
          <w:sz w:val="26"/>
          <w:szCs w:val="26"/>
          <w:lang w:val="sr-Cyrl-RS"/>
        </w:rPr>
        <w:t>rešava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sukobu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interesa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nespojivosti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javnih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funkcija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 w:rsidR="00BA68B9">
        <w:rPr>
          <w:rFonts w:ascii="Times New Roman" w:hAnsi="Times New Roman"/>
          <w:sz w:val="26"/>
          <w:szCs w:val="26"/>
          <w:lang w:val="sr-Cyrl-RS"/>
        </w:rPr>
        <w:t>postupa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predstavkama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pravnih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fizičkih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lica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štiti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BA68B9">
        <w:rPr>
          <w:rFonts w:ascii="Times New Roman" w:hAnsi="Times New Roman"/>
          <w:sz w:val="26"/>
          <w:szCs w:val="26"/>
          <w:lang w:val="sr-Cyrl-RS"/>
        </w:rPr>
        <w:t>uzbunjivače</w:t>
      </w:r>
      <w:proofErr w:type="spellEnd"/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 w:rsidR="00BA68B9">
        <w:rPr>
          <w:rFonts w:ascii="Times New Roman" w:hAnsi="Times New Roman"/>
          <w:sz w:val="26"/>
          <w:szCs w:val="26"/>
          <w:lang w:val="sr-Cyrl-RS"/>
        </w:rPr>
        <w:t>vrši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nadzor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nad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sprovođenjem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Nacionalne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strategije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za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borbu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protiv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korupcije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u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Republici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Srbiji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Akcionog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plana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za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njeno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sprovođenje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>;</w:t>
      </w:r>
      <w:r w:rsidR="00C10F1D" w:rsidRP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čemu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podnosi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Narodnoj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skupštini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zajedno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godišnjim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izveštajem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radu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="00C10F1D">
        <w:rPr>
          <w:rFonts w:ascii="Times New Roman" w:hAnsi="Times New Roman"/>
          <w:sz w:val="26"/>
          <w:szCs w:val="26"/>
          <w:lang w:val="sr-Cyrl-RS"/>
        </w:rPr>
        <w:t>;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koordinira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proces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uvođenja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nadzire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sprovođenje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planova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integriteta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u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javnom</w:t>
      </w:r>
      <w:r w:rsidR="00044DD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sektoru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;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analizira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propise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na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rizike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od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korupcije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daje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inicijative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za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izmene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i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dopune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propisa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radi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otklanjanja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koruptivnih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rizika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;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aktivno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učestvuje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u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međunarodnoj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proofErr w:type="spellStart"/>
      <w:r w:rsidR="00BA68B9">
        <w:rPr>
          <w:rFonts w:ascii="Times New Roman" w:eastAsia="Calibri" w:hAnsi="Times New Roman"/>
          <w:sz w:val="26"/>
          <w:szCs w:val="26"/>
          <w:lang w:val="sr-Cyrl-CS"/>
        </w:rPr>
        <w:t>sradnji</w:t>
      </w:r>
      <w:proofErr w:type="spellEnd"/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u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borbi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protiv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Calibri" w:hAnsi="Times New Roman"/>
          <w:sz w:val="26"/>
          <w:szCs w:val="26"/>
          <w:lang w:val="sr-Cyrl-CS"/>
        </w:rPr>
        <w:t>korupcije</w:t>
      </w:r>
      <w:r w:rsidR="00411249" w:rsidRPr="009124C1">
        <w:rPr>
          <w:rFonts w:ascii="Times New Roman" w:eastAsia="Calibri" w:hAnsi="Times New Roman"/>
          <w:sz w:val="26"/>
          <w:szCs w:val="26"/>
          <w:lang w:val="sr-Cyrl-CS"/>
        </w:rPr>
        <w:t>.</w:t>
      </w:r>
    </w:p>
    <w:p w:rsidR="00C10F1D" w:rsidRPr="009124C1" w:rsidRDefault="00C10F1D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D49B6" w:rsidRPr="0093064B" w:rsidRDefault="00BA68B9" w:rsidP="0093064B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U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godini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posebnu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pažnju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posvetila</w:t>
      </w:r>
      <w:r w:rsidR="00044DD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aktivnostima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kontroli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raspolaganja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javnim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sredstvima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otklanjanju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sukoba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interesa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kontroli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političkih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aktivnosti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kontroli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imovine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prihoda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funkcionera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>.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odnosu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prethodnu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C27060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znatno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9124C1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povećan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novih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predmeta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pokrenuto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tri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puta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više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postupaka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službenoj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dužnosti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prekršajnih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postupaka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zbog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povreda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Agenciji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koje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tiču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sukoba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interesa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čega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devet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slučajeva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prekršajni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sud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doneo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prvostepenu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odluku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godini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Prepreke</w:t>
      </w:r>
      <w:r w:rsidR="00441F17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kojima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suočavala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2E49B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857D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neusaglašenost</w:t>
      </w:r>
      <w:r w:rsidR="00BA08D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zakonskih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propisa</w:t>
      </w:r>
      <w:r w:rsidR="00BA08D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BA08D3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nedovoljno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efikasna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saradnja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drugim</w:t>
      </w:r>
      <w:r w:rsidR="004D49B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organima</w:t>
      </w:r>
      <w:r w:rsidR="0093064B">
        <w:rPr>
          <w:rFonts w:ascii="Times New Roman" w:hAnsi="Times New Roman"/>
          <w:sz w:val="26"/>
          <w:szCs w:val="26"/>
        </w:rPr>
        <w:t>.</w:t>
      </w:r>
    </w:p>
    <w:p w:rsidR="009A503D" w:rsidRPr="009124C1" w:rsidRDefault="009A503D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630B98" w:rsidRPr="009124C1" w:rsidRDefault="00BA68B9" w:rsidP="003D1AA4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unapredila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uspostavila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dobru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sradnju</w:t>
      </w:r>
      <w:proofErr w:type="spellEnd"/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organima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značaja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3D1AA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njen</w:t>
      </w:r>
      <w:r w:rsidR="003D1AA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to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93064B">
        <w:rPr>
          <w:rFonts w:ascii="Times New Roman" w:hAnsi="Times New Roman"/>
          <w:sz w:val="26"/>
          <w:szCs w:val="26"/>
          <w:lang w:val="sr-Cyrl-RS"/>
        </w:rPr>
        <w:t>: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nadležnim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tužilaštvima</w:t>
      </w:r>
      <w:proofErr w:type="spellEnd"/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posebno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Odeljenjem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Republičkog</w:t>
      </w:r>
      <w:r w:rsidR="00BB012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javnog</w:t>
      </w:r>
      <w:r w:rsidR="00BD72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tužilaštva</w:t>
      </w:r>
      <w:r w:rsidR="0093064B">
        <w:rPr>
          <w:rFonts w:ascii="Times New Roman" w:hAnsi="Times New Roman"/>
          <w:sz w:val="26"/>
          <w:szCs w:val="26"/>
          <w:lang w:val="sr-Cyrl-RS"/>
        </w:rPr>
        <w:t>;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prekršajnim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sudovima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>
        <w:rPr>
          <w:rFonts w:ascii="Times New Roman" w:hAnsi="Times New Roman"/>
          <w:sz w:val="26"/>
          <w:szCs w:val="26"/>
          <w:lang w:val="sr-Cyrl-RS"/>
        </w:rPr>
        <w:t>Upravom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sprečavanje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pranja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novca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; </w:t>
      </w:r>
      <w:r>
        <w:rPr>
          <w:rFonts w:ascii="Times New Roman" w:hAnsi="Times New Roman"/>
          <w:sz w:val="26"/>
          <w:szCs w:val="26"/>
          <w:lang w:val="sr-Cyrl-RS"/>
        </w:rPr>
        <w:t>Ministarstvom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unutrašnjih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poslova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>
        <w:rPr>
          <w:rFonts w:ascii="Times New Roman" w:hAnsi="Times New Roman"/>
          <w:sz w:val="26"/>
          <w:szCs w:val="26"/>
          <w:lang w:val="sr-Cyrl-RS"/>
        </w:rPr>
        <w:t>Poreskom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upravom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; </w:t>
      </w:r>
      <w:r>
        <w:rPr>
          <w:rFonts w:ascii="Times New Roman" w:hAnsi="Times New Roman"/>
          <w:sz w:val="26"/>
          <w:szCs w:val="26"/>
          <w:lang w:val="sr-Cyrl-RS"/>
        </w:rPr>
        <w:t>Agencijom</w:t>
      </w:r>
      <w:r w:rsidR="003D1AA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3D1AA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privredne</w:t>
      </w:r>
      <w:r w:rsidR="003D1AA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registre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Centralnim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registrom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depoom</w:t>
      </w:r>
      <w:r w:rsidR="004D423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kliringom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hatrija</w:t>
      </w:r>
      <w:proofErr w:type="spellEnd"/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93064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vrednosti</w:t>
      </w:r>
      <w:r w:rsidR="00630B98" w:rsidRP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630B98" w:rsidRPr="009124C1" w:rsidRDefault="00630B98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781C66" w:rsidRPr="009124C1" w:rsidRDefault="00BA68B9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Istakla</w:t>
      </w:r>
      <w:r w:rsidR="00006B2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006B2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Nacionalnom</w:t>
      </w:r>
      <w:r w:rsidR="005D2EE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strategijom</w:t>
      </w:r>
      <w:r w:rsidR="005D2EEE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predviđeno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jasno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definiše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postupak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primene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praćenja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realizacije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preporuka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Agencije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kao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izradi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metodologiju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procenu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rizika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EA06C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svim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propisima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koju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će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predlagači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biti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obavezni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primene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dok</w:t>
      </w:r>
      <w:r w:rsidR="00EA06C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će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mišljenje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Agencije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primeni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metodologije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biti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sastavni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deo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781C66" w:rsidRPr="009124C1">
        <w:rPr>
          <w:rFonts w:ascii="Times New Roman" w:hAnsi="Times New Roman"/>
          <w:sz w:val="26"/>
          <w:szCs w:val="26"/>
          <w:lang w:val="sr-Cyrl-RS"/>
        </w:rPr>
        <w:t>.</w:t>
      </w:r>
      <w:r w:rsidR="00006B25" w:rsidRP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Pored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toga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će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svojim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preporukama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podnošenjem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inicijativa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saradnji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ekspertima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Evropske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C10F1D">
        <w:rPr>
          <w:rFonts w:ascii="Times New Roman" w:hAnsi="Times New Roman"/>
          <w:sz w:val="26"/>
          <w:szCs w:val="26"/>
          <w:lang w:val="sr-Cyrl-RS"/>
        </w:rPr>
        <w:t>,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aktivno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učestvovati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usklađivanju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lastRenderedPageBreak/>
        <w:t>drugih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akata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006B2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Nacionalnom</w:t>
      </w:r>
      <w:r w:rsidR="00006B2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strategijom</w:t>
      </w:r>
      <w:r w:rsidR="00C10F1D" w:rsidRP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borbu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korupcije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Republici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Srbiji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period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/>
          <w:sz w:val="26"/>
          <w:szCs w:val="26"/>
          <w:lang w:val="sr-Cyrl-CS"/>
        </w:rPr>
        <w:t>do</w:t>
      </w:r>
      <w:r w:rsidR="00C10F1D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C10F1D">
        <w:rPr>
          <w:rFonts w:ascii="Times New Roman" w:hAnsi="Times New Roman"/>
          <w:sz w:val="26"/>
          <w:szCs w:val="26"/>
          <w:lang w:val="sr-Cyrl-CS"/>
        </w:rPr>
        <w:t>.</w:t>
      </w:r>
    </w:p>
    <w:p w:rsidR="00781C66" w:rsidRPr="009124C1" w:rsidRDefault="00781C66" w:rsidP="002E49B5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04236" w:rsidRPr="009124C1" w:rsidRDefault="00BA68B9" w:rsidP="00E0423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Istakla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F65AF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2012. </w:t>
      </w:r>
      <w:r>
        <w:rPr>
          <w:rFonts w:ascii="Times New Roman" w:hAnsi="Times New Roman"/>
          <w:sz w:val="26"/>
          <w:szCs w:val="26"/>
          <w:lang w:val="sr-Cyrl-RS"/>
        </w:rPr>
        <w:t>godini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zahteve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Odeljenju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budžetsku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inspekciju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Ministarstva</w:t>
      </w:r>
      <w:r w:rsidR="00E0423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finansija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Upravnom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inspektoratu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Ministarstva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pravde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izvršenje</w:t>
      </w:r>
      <w:r w:rsidR="00F65AF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vanredne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kontrole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zakonitog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namenskog</w:t>
      </w:r>
      <w:r w:rsidR="00F65AF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F65AF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budžetskih</w:t>
      </w:r>
      <w:r w:rsidR="00F65AF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F65AF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zakonitosti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pogledu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radno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pravnih</w:t>
      </w:r>
      <w:proofErr w:type="spellEnd"/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odnosa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Agenciji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prethodnom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periodu</w:t>
      </w:r>
      <w:r w:rsidR="000C36CA" w:rsidRPr="009124C1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izvršila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sve</w:t>
      </w:r>
      <w:r w:rsidR="00F65AFB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preporuke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preduzela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mere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date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nalazima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inspekcija</w:t>
      </w:r>
      <w:r w:rsidR="00D96EF6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nalaz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Odeljenja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budžetsku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inspekciju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prosledila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Javnom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tužilaštvu</w:t>
      </w:r>
      <w:r w:rsidR="00C10F1D">
        <w:rPr>
          <w:rFonts w:ascii="Times New Roman" w:hAnsi="Times New Roman"/>
          <w:sz w:val="26"/>
          <w:szCs w:val="26"/>
          <w:lang w:val="sr-Cyrl-RS"/>
        </w:rPr>
        <w:t>.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28. </w:t>
      </w:r>
      <w:r>
        <w:rPr>
          <w:rFonts w:ascii="Times New Roman" w:hAnsi="Times New Roman"/>
          <w:sz w:val="26"/>
          <w:szCs w:val="26"/>
          <w:lang w:val="sr-Cyrl-RS"/>
        </w:rPr>
        <w:t>maja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2014.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razmotrio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novi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Pravilnik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zapošljavanju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kojim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smanjen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položaja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grupa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preporukom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Odeljenja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budžetsku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inspekciju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tako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će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manje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zahvatati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budžeta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ED0DEC" w:rsidRP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21749E" w:rsidRDefault="0021749E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BA68B9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Petar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Petrović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F86065" w:rsidRPr="009124C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</w:t>
      </w:r>
      <w:proofErr w:type="spellEnd"/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pravosuđe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državnu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upravu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lokalnu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samoupravu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izrazio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nezadovoljstvo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što</w:t>
      </w:r>
      <w:r w:rsidR="00E65156">
        <w:rPr>
          <w:rFonts w:ascii="Times New Roman" w:hAnsi="Times New Roman"/>
          <w:sz w:val="26"/>
          <w:szCs w:val="26"/>
          <w:lang w:val="sr-Cyrl-RS"/>
        </w:rPr>
        <w:t>,</w:t>
      </w:r>
      <w:r w:rsidR="00F86065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zbog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nedostatka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kvoruma</w:t>
      </w:r>
      <w:r w:rsidR="00E65156">
        <w:rPr>
          <w:rFonts w:ascii="Times New Roman" w:hAnsi="Times New Roman"/>
          <w:sz w:val="26"/>
          <w:szCs w:val="26"/>
          <w:lang w:val="sr-Cyrl-RS"/>
        </w:rPr>
        <w:t>,</w:t>
      </w:r>
      <w:r w:rsidR="00C10F1D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ovaj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C10F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može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održi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ni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svoju</w:t>
      </w:r>
      <w:r w:rsidR="00C61968">
        <w:rPr>
          <w:rFonts w:ascii="Times New Roman" w:hAnsi="Times New Roman"/>
          <w:sz w:val="26"/>
          <w:szCs w:val="26"/>
          <w:lang w:val="sr-Cyrl-RS"/>
        </w:rPr>
        <w:t>,</w:t>
      </w:r>
      <w:r w:rsidR="00516E8A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ni</w:t>
      </w:r>
      <w:r w:rsidR="00C6196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zajedničku</w:t>
      </w:r>
      <w:r w:rsidR="00C6196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dva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ovoj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tački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dnevnog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reda</w:t>
      </w:r>
      <w:r w:rsidR="00E65156">
        <w:rPr>
          <w:rFonts w:ascii="Times New Roman" w:hAnsi="Times New Roman"/>
          <w:sz w:val="26"/>
          <w:szCs w:val="26"/>
          <w:lang w:val="sr-Cyrl-RS"/>
        </w:rPr>
        <w:t>.</w:t>
      </w:r>
    </w:p>
    <w:p w:rsidR="00C10F1D" w:rsidRDefault="00C10F1D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BA68B9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 w:eastAsia="en-GB"/>
        </w:rPr>
        <w:t>dbor</w:t>
      </w:r>
      <w:r w:rsidR="00C61968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je</w:t>
      </w:r>
      <w:r w:rsidR="00E65156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en-GB"/>
        </w:rPr>
        <w:t>zatim</w:t>
      </w:r>
      <w:r w:rsidR="00E65156">
        <w:rPr>
          <w:rFonts w:ascii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en-GB"/>
        </w:rPr>
        <w:t>n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predsednika</w:t>
      </w:r>
      <w:r w:rsidR="00E6515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E65156">
        <w:rPr>
          <w:rFonts w:ascii="Times New Roman" w:hAnsi="Times New Roman"/>
          <w:sz w:val="26"/>
          <w:szCs w:val="26"/>
          <w:lang w:val="sr-Cyrl-RS"/>
        </w:rPr>
        <w:t>,</w:t>
      </w:r>
      <w:r w:rsidR="00E65156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jednoglasno</w:t>
      </w:r>
      <w:r w:rsidR="00C61968" w:rsidRPr="00C61968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odlučio</w:t>
      </w:r>
      <w:r w:rsidR="00C61968" w:rsidRPr="00C61968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 w:rsidR="00C61968" w:rsidRPr="009124C1">
        <w:rPr>
          <w:rFonts w:ascii="Times New Roman" w:hAnsi="Times New Roman"/>
          <w:sz w:val="26"/>
          <w:szCs w:val="26"/>
          <w:lang w:val="sr-Cyrl-RS"/>
        </w:rPr>
        <w:t>(</w:t>
      </w:r>
      <w:r>
        <w:rPr>
          <w:rFonts w:ascii="Times New Roman" w:hAnsi="Times New Roman"/>
          <w:sz w:val="26"/>
          <w:szCs w:val="26"/>
          <w:lang w:val="sr-Cyrl-RS"/>
        </w:rPr>
        <w:t>devet</w:t>
      </w:r>
      <w:r w:rsidR="00C61968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9124C1">
        <w:rPr>
          <w:rFonts w:ascii="Times New Roman" w:hAnsi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/>
          <w:sz w:val="26"/>
          <w:szCs w:val="26"/>
          <w:lang w:val="sr-Cyrl-RS" w:eastAsia="en-GB"/>
        </w:rPr>
        <w:t>da</w:t>
      </w:r>
      <w:r w:rsidR="00C61968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podnese</w:t>
      </w:r>
      <w:r w:rsidR="00C61968" w:rsidRPr="00C61968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Narodnoj</w:t>
      </w:r>
      <w:r w:rsidR="00C61968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skupštini</w:t>
      </w:r>
      <w:r w:rsidR="0021749E">
        <w:rPr>
          <w:rFonts w:ascii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en-GB"/>
        </w:rPr>
        <w:t>sledeći</w:t>
      </w:r>
    </w:p>
    <w:p w:rsidR="00C61968" w:rsidRDefault="00C61968" w:rsidP="00446DF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 w:eastAsia="en-GB"/>
        </w:rPr>
      </w:pPr>
    </w:p>
    <w:p w:rsidR="00C61968" w:rsidRPr="00C61968" w:rsidRDefault="00BA68B9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IZVEŠTAJ</w:t>
      </w:r>
    </w:p>
    <w:p w:rsidR="00C61968" w:rsidRDefault="00C61968" w:rsidP="00C6196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BA68B9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razmotrio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238.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Izveštaj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/>
          <w:sz w:val="26"/>
          <w:szCs w:val="26"/>
          <w:lang w:val="sr-Cyrl-CS"/>
        </w:rPr>
        <w:t>godinu</w:t>
      </w:r>
      <w:r w:rsidR="00C61968">
        <w:rPr>
          <w:rFonts w:ascii="Times New Roman" w:hAnsi="Times New Roman"/>
          <w:sz w:val="26"/>
          <w:szCs w:val="26"/>
          <w:lang w:val="sr-Cyrl-CS"/>
        </w:rPr>
        <w:t>,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Izveštajem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sprovođenju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Nacionalne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strategije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borbu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korupcije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Republici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Srbiji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period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/>
          <w:sz w:val="26"/>
          <w:szCs w:val="26"/>
          <w:lang w:val="sr-Cyrl-CS"/>
        </w:rPr>
        <w:t>do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Akcionog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plana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njeno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sprovođenje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koji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podnet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26.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>
        <w:rPr>
          <w:rFonts w:ascii="Times New Roman" w:hAnsi="Times New Roman"/>
          <w:sz w:val="26"/>
          <w:szCs w:val="26"/>
        </w:rPr>
        <w:t>.</w:t>
      </w:r>
    </w:p>
    <w:p w:rsidR="00C61968" w:rsidRDefault="00C61968" w:rsidP="00C61968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C61968" w:rsidRDefault="00BA68B9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usvajanje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C61968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193.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Poslovnika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Narodne</w:t>
      </w:r>
      <w:r w:rsidR="00C6196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skupštine</w:t>
      </w:r>
      <w:r w:rsidR="00C61968">
        <w:rPr>
          <w:rFonts w:ascii="Times New Roman" w:hAnsi="Times New Roman"/>
          <w:sz w:val="26"/>
          <w:szCs w:val="26"/>
          <w:lang w:val="sr-Cyrl-CS"/>
        </w:rPr>
        <w:t>.</w:t>
      </w:r>
    </w:p>
    <w:p w:rsidR="00C4245F" w:rsidRDefault="00C4245F" w:rsidP="00C61968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4245F" w:rsidRDefault="00BA68B9" w:rsidP="00E6515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izvestioca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Veroljub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Arsić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C61968">
        <w:rPr>
          <w:rFonts w:ascii="Times New Roman" w:hAnsi="Times New Roman"/>
          <w:sz w:val="26"/>
          <w:szCs w:val="26"/>
          <w:lang w:val="sr-Cyrl-RS"/>
        </w:rPr>
        <w:t>.</w:t>
      </w:r>
    </w:p>
    <w:p w:rsidR="00E65156" w:rsidRDefault="00E65156" w:rsidP="00E6515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4245F" w:rsidRDefault="00BA68B9" w:rsidP="00C4245F">
      <w:pPr>
        <w:ind w:left="720" w:hanging="11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C4245F" w:rsidRP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C4245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glasi</w:t>
      </w:r>
      <w:r w:rsidR="00C4245F">
        <w:rPr>
          <w:rFonts w:ascii="Times New Roman" w:hAnsi="Times New Roman"/>
          <w:sz w:val="26"/>
          <w:szCs w:val="26"/>
          <w:lang w:val="sr-Cyrl-RS"/>
        </w:rPr>
        <w:t>:</w:t>
      </w:r>
    </w:p>
    <w:p w:rsidR="00C61968" w:rsidRDefault="00BA68B9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8.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1.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(„</w:t>
      </w:r>
      <w:r>
        <w:rPr>
          <w:rFonts w:ascii="Times New Roman" w:hAnsi="Times New Roman"/>
          <w:sz w:val="26"/>
          <w:szCs w:val="26"/>
          <w:lang w:val="sr-Cyrl-RS"/>
        </w:rPr>
        <w:t>Službeni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glasnik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RS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238.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5.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(„</w:t>
      </w:r>
      <w:r>
        <w:rPr>
          <w:rFonts w:ascii="Times New Roman" w:hAnsi="Times New Roman"/>
          <w:sz w:val="26"/>
          <w:szCs w:val="26"/>
          <w:lang w:val="sr-Cyrl-RS"/>
        </w:rPr>
        <w:t>Službeni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glasnik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RS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>
        <w:rPr>
          <w:rFonts w:ascii="Times New Roman" w:hAnsi="Times New Roman"/>
          <w:sz w:val="26"/>
          <w:szCs w:val="26"/>
          <w:lang w:val="sr-Cyrl-RS"/>
        </w:rPr>
        <w:t>Prečišćeni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tekst</w:t>
      </w:r>
      <w:r w:rsidR="00C61968">
        <w:rPr>
          <w:rFonts w:ascii="Times New Roman" w:hAnsi="Times New Roman"/>
          <w:sz w:val="26"/>
          <w:szCs w:val="26"/>
          <w:lang w:val="sr-Cyrl-RS"/>
        </w:rPr>
        <w:t>),</w:t>
      </w:r>
    </w:p>
    <w:p w:rsidR="00C61968" w:rsidRDefault="00C61968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C4245F" w:rsidRDefault="00C4245F" w:rsidP="00E6515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Narodna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Republike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Srbije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____ </w:t>
      </w:r>
      <w:r w:rsidR="00BA68B9">
        <w:rPr>
          <w:rFonts w:ascii="Times New Roman" w:hAnsi="Times New Roman"/>
          <w:sz w:val="26"/>
          <w:szCs w:val="26"/>
          <w:lang w:val="sr-Cyrl-RS"/>
        </w:rPr>
        <w:t>sednici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____________ </w:t>
      </w:r>
      <w:r w:rsidR="00BA68B9">
        <w:rPr>
          <w:rFonts w:ascii="Times New Roman" w:hAnsi="Times New Roman"/>
          <w:sz w:val="26"/>
          <w:szCs w:val="26"/>
          <w:lang w:val="sr-Cyrl-RS"/>
        </w:rPr>
        <w:t>zasedanja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održanoj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________ 2014. </w:t>
      </w:r>
      <w:r w:rsidR="00BA68B9">
        <w:rPr>
          <w:rFonts w:ascii="Times New Roman" w:hAnsi="Times New Roman"/>
          <w:sz w:val="26"/>
          <w:szCs w:val="26"/>
          <w:lang w:val="sr-Cyrl-RS"/>
        </w:rPr>
        <w:t>godine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donela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</w:p>
    <w:p w:rsidR="00E65156" w:rsidRDefault="00E65156" w:rsidP="00C61968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BA68B9" w:rsidP="00C61968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Z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Lj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</w:t>
      </w:r>
    </w:p>
    <w:p w:rsidR="00C61968" w:rsidRPr="00E65156" w:rsidRDefault="00BA68B9" w:rsidP="00E65156">
      <w:pPr>
        <w:pStyle w:val="NoSpacing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Povodom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razmatranja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Izveštaja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Agencije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g</w:t>
      </w:r>
      <w:proofErr w:type="spellStart"/>
      <w:r>
        <w:rPr>
          <w:rFonts w:ascii="Times New Roman" w:hAnsi="Times New Roman"/>
          <w:sz w:val="26"/>
          <w:szCs w:val="26"/>
          <w:lang w:val="sr-Cyrl-CS"/>
        </w:rPr>
        <w:t>odinu</w:t>
      </w:r>
      <w:proofErr w:type="spellEnd"/>
      <w:r w:rsidR="00C61968" w:rsidRPr="00376963">
        <w:rPr>
          <w:rFonts w:ascii="Times New Roman" w:hAnsi="Times New Roman"/>
          <w:sz w:val="26"/>
          <w:szCs w:val="26"/>
          <w:lang w:val="sr-Cyrl-CS"/>
        </w:rPr>
        <w:t>,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61968" w:rsidRPr="0037696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Izveštajem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sprovođenju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Nacionalne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strategije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borbu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korupcije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Republici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Srbiji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period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/>
          <w:sz w:val="26"/>
          <w:szCs w:val="26"/>
          <w:lang w:val="sr-Cyrl-RS"/>
        </w:rPr>
        <w:t>d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Akcionog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plana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njeno</w:t>
      </w:r>
      <w:r w:rsidR="00C61968" w:rsidRPr="00376963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sprovođenje</w:t>
      </w:r>
    </w:p>
    <w:p w:rsidR="00C61968" w:rsidRDefault="00C61968" w:rsidP="00C6196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C4245F">
      <w:pPr>
        <w:pStyle w:val="NoSpacing"/>
        <w:ind w:firstLine="720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1.</w:t>
      </w:r>
      <w:r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konstatuje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proofErr w:type="spellStart"/>
      <w:r w:rsidR="00BA68B9">
        <w:rPr>
          <w:rFonts w:ascii="Times New Roman" w:hAnsi="Times New Roman"/>
          <w:sz w:val="26"/>
          <w:szCs w:val="26"/>
          <w:lang w:val="sr-Cyrl-CS"/>
        </w:rPr>
        <w:t>zveštaj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radu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borbu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protiv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korupcije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RS"/>
        </w:rPr>
        <w:t>godinu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CS"/>
        </w:rPr>
        <w:t>sa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Izveštajem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o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sprovođenju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Nacionalne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strategije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borbu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protiv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korupcije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u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Republici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Srbiji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period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od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CS"/>
        </w:rPr>
        <w:t>do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BA68B9">
        <w:rPr>
          <w:rFonts w:ascii="Times New Roman" w:hAnsi="Times New Roman"/>
          <w:sz w:val="26"/>
          <w:szCs w:val="26"/>
          <w:lang w:val="sr-Cyrl-CS"/>
        </w:rPr>
        <w:t>godine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i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Akcionog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plana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njeno</w:t>
      </w:r>
      <w:r w:rsidRPr="003D01E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sprovođenje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celovito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predstavio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rad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RS"/>
        </w:rPr>
        <w:t>godini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primeni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Zakona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borbu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protiv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korupcije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kako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konkretne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aktivnosti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rezultate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rada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izvršavanju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kontrolne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preventivne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funkcije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tako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aktivnosti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vezi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sprovođenjem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Nacionalne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strategije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borbu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protiv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korupcije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Republici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Srbiji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period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od</w:t>
      </w:r>
      <w:r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CS"/>
        </w:rPr>
        <w:t>do</w:t>
      </w:r>
      <w:r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BA68B9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Akcionog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plana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njeno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sprovođenje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C61968" w:rsidRDefault="00C61968" w:rsidP="00C61968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</w:p>
    <w:p w:rsidR="00C61968" w:rsidRPr="00204A01" w:rsidRDefault="00BA68B9" w:rsidP="00C4245F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C61968" w:rsidRPr="00204A0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  <w:r w:rsidR="00C61968" w:rsidRPr="00204A0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podržava</w:t>
      </w:r>
      <w:r w:rsidR="00C61968" w:rsidRPr="00204A0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aktivnosti</w:t>
      </w:r>
      <w:r w:rsidR="00C61968" w:rsidRPr="00204A0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Agencije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jačanje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integriteta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odgovornosti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institucija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funkcionera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zaposlenih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državnoj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upravi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cilju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suzbijanja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upravi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društvu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celini</w:t>
      </w:r>
      <w:r w:rsidR="00C61968" w:rsidRPr="00204A01">
        <w:rPr>
          <w:rFonts w:ascii="Times New Roman" w:hAnsi="Times New Roman"/>
          <w:sz w:val="26"/>
          <w:szCs w:val="26"/>
          <w:lang w:val="sr-Cyrl-RS"/>
        </w:rPr>
        <w:t>.</w:t>
      </w:r>
    </w:p>
    <w:p w:rsidR="00C61968" w:rsidRDefault="00C61968" w:rsidP="00C61968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sr-Cyrl-CS"/>
        </w:rPr>
      </w:pPr>
    </w:p>
    <w:p w:rsidR="00C61968" w:rsidRDefault="00C61968" w:rsidP="00C6196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Latn-RS"/>
        </w:rPr>
        <w:t>2</w:t>
      </w:r>
      <w:r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BA68B9">
        <w:rPr>
          <w:rFonts w:ascii="Times New Roman" w:hAnsi="Times New Roman"/>
          <w:sz w:val="26"/>
          <w:szCs w:val="26"/>
          <w:lang w:val="sr-Cyrl-RS"/>
        </w:rPr>
        <w:t>Ovaj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zaključak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objaviće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BA68B9">
        <w:rPr>
          <w:rFonts w:ascii="Times New Roman" w:hAnsi="Times New Roman"/>
          <w:sz w:val="26"/>
          <w:szCs w:val="26"/>
          <w:lang w:val="sr-Cyrl-RS"/>
        </w:rPr>
        <w:t>Službenom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glasniku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Republike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>“.</w:t>
      </w:r>
    </w:p>
    <w:p w:rsidR="00C61968" w:rsidRDefault="00C61968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BA68B9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RS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</w:p>
    <w:p w:rsidR="00C61968" w:rsidRDefault="00BA68B9" w:rsidP="00C6196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Beogradu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, ______ 2014.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C61968" w:rsidRPr="00376963" w:rsidRDefault="00C61968" w:rsidP="00C61968">
      <w:pPr>
        <w:pStyle w:val="NoSpacing"/>
        <w:rPr>
          <w:rFonts w:ascii="Times New Roman" w:hAnsi="Times New Roman"/>
          <w:sz w:val="26"/>
          <w:szCs w:val="26"/>
        </w:rPr>
      </w:pPr>
    </w:p>
    <w:p w:rsidR="00C61968" w:rsidRDefault="00BA68B9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</w:p>
    <w:p w:rsid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 </w:t>
      </w:r>
      <w:r w:rsidR="00BA68B9">
        <w:rPr>
          <w:rFonts w:ascii="Times New Roman" w:hAnsi="Times New Roman"/>
          <w:sz w:val="26"/>
          <w:szCs w:val="26"/>
          <w:lang w:val="sr-Cyrl-RS"/>
        </w:rPr>
        <w:t>PREDSEDNIK</w:t>
      </w:r>
    </w:p>
    <w:p w:rsidR="00C61968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            </w:t>
      </w:r>
      <w:r w:rsidR="00BA68B9">
        <w:rPr>
          <w:rFonts w:ascii="Times New Roman" w:hAnsi="Times New Roman"/>
          <w:sz w:val="26"/>
          <w:szCs w:val="26"/>
          <w:lang w:val="sr-Cyrl-RS"/>
        </w:rPr>
        <w:t>Maja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Gojković</w:t>
      </w:r>
    </w:p>
    <w:p w:rsidR="00E65156" w:rsidRDefault="00E65156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Latn-RS"/>
        </w:rPr>
      </w:pPr>
    </w:p>
    <w:p w:rsidR="00C61968" w:rsidRPr="00E34A46" w:rsidRDefault="00BA68B9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</w:p>
    <w:p w:rsidR="00C61968" w:rsidRPr="00E34A46" w:rsidRDefault="00C61968" w:rsidP="00C61968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Pravni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osnov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donošenje</w:t>
      </w:r>
      <w:r w:rsidR="00C6196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Zaključka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sadržan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članu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BA68B9">
        <w:rPr>
          <w:rFonts w:ascii="Times New Roman" w:hAnsi="Times New Roman"/>
          <w:sz w:val="26"/>
          <w:szCs w:val="26"/>
          <w:lang w:val="sr-Cyrl-RS"/>
        </w:rPr>
        <w:t>Zakona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BA68B9">
        <w:rPr>
          <w:rFonts w:ascii="Times New Roman" w:hAnsi="Times New Roman"/>
          <w:sz w:val="26"/>
          <w:szCs w:val="26"/>
          <w:lang w:val="sr-Cyrl-RS"/>
        </w:rPr>
        <w:t>Službeni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glasnik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RS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BA68B9">
        <w:rPr>
          <w:rFonts w:ascii="Times New Roman" w:hAnsi="Times New Roman"/>
          <w:sz w:val="26"/>
          <w:szCs w:val="26"/>
          <w:lang w:val="sr-Cyrl-RS"/>
        </w:rPr>
        <w:t>broj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9/10)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članu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238. </w:t>
      </w:r>
      <w:proofErr w:type="spellStart"/>
      <w:r w:rsidR="00BA68B9">
        <w:rPr>
          <w:rFonts w:ascii="Times New Roman" w:hAnsi="Times New Roman"/>
          <w:sz w:val="26"/>
          <w:szCs w:val="26"/>
          <w:lang w:val="sr-Cyrl-RS"/>
        </w:rPr>
        <w:t>st</w:t>
      </w:r>
      <w:proofErr w:type="spellEnd"/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. 4.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5. </w:t>
      </w:r>
      <w:r w:rsidR="00BA68B9">
        <w:rPr>
          <w:rFonts w:ascii="Times New Roman" w:hAnsi="Times New Roman"/>
          <w:sz w:val="26"/>
          <w:szCs w:val="26"/>
          <w:lang w:val="sr-Cyrl-RS"/>
        </w:rPr>
        <w:t>Poslovnika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BA68B9">
        <w:rPr>
          <w:rFonts w:ascii="Times New Roman" w:hAnsi="Times New Roman"/>
          <w:sz w:val="26"/>
          <w:szCs w:val="26"/>
          <w:lang w:val="sr-Cyrl-RS"/>
        </w:rPr>
        <w:t>Službeni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glasnik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RS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BA68B9">
        <w:rPr>
          <w:rFonts w:ascii="Times New Roman" w:hAnsi="Times New Roman"/>
          <w:sz w:val="26"/>
          <w:szCs w:val="26"/>
          <w:lang w:val="sr-Cyrl-RS"/>
        </w:rPr>
        <w:t>broj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20/12 - </w:t>
      </w:r>
      <w:r w:rsidR="00BA68B9">
        <w:rPr>
          <w:rFonts w:ascii="Times New Roman" w:hAnsi="Times New Roman"/>
          <w:sz w:val="26"/>
          <w:szCs w:val="26"/>
          <w:lang w:val="sr-Cyrl-RS"/>
        </w:rPr>
        <w:t>Prečišćeni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tekst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).</w:t>
      </w:r>
    </w:p>
    <w:p w:rsidR="00C61968" w:rsidRPr="00376963" w:rsidRDefault="00BA68B9" w:rsidP="00C424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26.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(„</w:t>
      </w:r>
      <w:r>
        <w:rPr>
          <w:rFonts w:ascii="Times New Roman" w:hAnsi="Times New Roman"/>
          <w:sz w:val="26"/>
          <w:szCs w:val="26"/>
          <w:lang w:val="sr-Cyrl-RS"/>
        </w:rPr>
        <w:t>Službeni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glasnik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RS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/>
          <w:sz w:val="26"/>
          <w:szCs w:val="26"/>
          <w:lang w:val="sr-Cyrl-RS"/>
        </w:rPr>
        <w:t>br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. </w:t>
      </w:r>
      <w:hyperlink r:id="rId8" w:tooltip="Zakon o Agenciji za borbu protiv korupcije (27/10/2008)" w:history="1">
        <w:r w:rsidR="00C61968"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97/08</w:t>
        </w:r>
      </w:hyperlink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>,</w:t>
      </w:r>
      <w:r w:rsidR="00C61968"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9" w:tooltip="Zakon o izmenama i dopunama Zakona o Agenciji za borbu protiv korupcije (29/07/2010)" w:history="1">
        <w:r w:rsidR="00C61968"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53/10</w:t>
        </w:r>
      </w:hyperlink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>,</w:t>
      </w:r>
      <w:r w:rsidR="00C61968"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10" w:tooltip="Odluka Ustavnog suda RS IUz broj 1239/2010 (odnosi se na Zakon o izmenama i dopunama Zakona o Agenciji za borbu protiv korupcije) (07/09/2011)" w:history="1">
        <w:r w:rsidR="00C61968"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66/11</w:t>
        </w:r>
      </w:hyperlink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sr-Latn-RS"/>
        </w:rPr>
        <w:t>US</w:t>
      </w:r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, </w:t>
      </w:r>
      <w:hyperlink r:id="rId11" w:tooltip="Odluka Ustavnog suda IUz-245/2011 (odnosi se na Zakon o Agenciji za borbu protiv korupcije) (31/07/2013)" w:history="1">
        <w:r w:rsidR="00C61968"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67/13</w:t>
        </w:r>
      </w:hyperlink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sr-Latn-RS"/>
        </w:rPr>
        <w:t>US</w:t>
      </w:r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>,</w:t>
      </w:r>
      <w:r w:rsidR="00C61968"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12" w:tooltip="Zakon o izmeni Zakona o platama državnih službenika i nameštenika (06/12/2013)" w:history="1">
        <w:r w:rsidR="00C61968"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108/13</w:t>
        </w:r>
      </w:hyperlink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sr-Latn-RS"/>
        </w:rPr>
        <w:t>dr</w:t>
      </w:r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Latn-RS"/>
        </w:rPr>
        <w:t>zakon</w:t>
      </w:r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>,</w:t>
      </w:r>
      <w:r w:rsidR="00C61968"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hyperlink r:id="rId13" w:tooltip="Autentično tumačenje odredbe člana 2. alineja druga Zakona o Agenciji za borbu protiv korupcije (&quot;Službeni glasnik Republike Srbije&quot;, br. 97/08, 53/10, 66/11 - US i 67/13 - US) (17/12/2013)" w:history="1">
        <w:r w:rsidR="00C61968" w:rsidRPr="00E34A46">
          <w:rPr>
            <w:rFonts w:ascii="Times New Roman" w:eastAsia="Times New Roman" w:hAnsi="Times New Roman"/>
            <w:sz w:val="26"/>
            <w:szCs w:val="26"/>
            <w:lang w:val="sr-Latn-RS"/>
          </w:rPr>
          <w:t>112/13</w:t>
        </w:r>
      </w:hyperlink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val="sr-Latn-RS"/>
        </w:rPr>
        <w:t>dr</w:t>
      </w:r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Latn-RS"/>
        </w:rPr>
        <w:t>propis</w:t>
      </w:r>
      <w:r w:rsidR="00C61968" w:rsidRPr="00E34A46">
        <w:rPr>
          <w:rFonts w:ascii="Times New Roman" w:eastAsia="Times New Roman" w:hAnsi="Times New Roman"/>
          <w:sz w:val="26"/>
          <w:szCs w:val="26"/>
          <w:lang w:val="sr-Latn-RS"/>
        </w:rPr>
        <w:t>)</w:t>
      </w:r>
      <w:r w:rsidR="00C61968" w:rsidRPr="00E34A46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podnosi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godišnji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svom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najkasnije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31. </w:t>
      </w:r>
      <w:r>
        <w:rPr>
          <w:rFonts w:ascii="Times New Roman" w:hAnsi="Times New Roman"/>
          <w:sz w:val="26"/>
          <w:szCs w:val="26"/>
          <w:lang w:val="sr-Cyrl-RS"/>
        </w:rPr>
        <w:t>marta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tekuće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prethodnu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Godišnji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sadrži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sprovođenju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Strategije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Akcionog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sektorskih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akcionih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planova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C61968" w:rsidRPr="00376963" w:rsidRDefault="00BA68B9" w:rsidP="00C4245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>Saglasno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navedenim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odredbama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Agencija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Agencije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borbu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protiv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/>
          <w:sz w:val="26"/>
          <w:szCs w:val="26"/>
          <w:lang w:val="sr-Cyrl-CS"/>
        </w:rPr>
        <w:t>godinu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>,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Izveštajem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sprovođenju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Nacionalne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strategije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borbu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protiv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lastRenderedPageBreak/>
        <w:t>korupcije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Republici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Srbiji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period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/>
          <w:sz w:val="26"/>
          <w:szCs w:val="26"/>
          <w:lang w:val="sr-Cyrl-CS"/>
        </w:rPr>
        <w:t>do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Akcionog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plana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njeno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sprovođenje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>.</w:t>
      </w: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val="sr-Cyrl-CS"/>
        </w:rPr>
        <w:tab/>
      </w:r>
      <w:r w:rsidR="00BA68B9">
        <w:rPr>
          <w:rFonts w:ascii="Times New Roman" w:hAnsi="Times New Roman"/>
          <w:sz w:val="26"/>
          <w:szCs w:val="26"/>
          <w:lang w:val="sr-Cyrl-CS"/>
        </w:rPr>
        <w:t>Članom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238. </w:t>
      </w:r>
      <w:r w:rsidR="00BA68B9">
        <w:rPr>
          <w:rFonts w:ascii="Times New Roman" w:hAnsi="Times New Roman"/>
          <w:sz w:val="26"/>
          <w:szCs w:val="26"/>
          <w:lang w:val="sr-Cyrl-CS"/>
        </w:rPr>
        <w:t>stav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4. </w:t>
      </w:r>
      <w:r w:rsidR="00BA68B9">
        <w:rPr>
          <w:rFonts w:ascii="Times New Roman" w:hAnsi="Times New Roman"/>
          <w:sz w:val="26"/>
          <w:szCs w:val="26"/>
          <w:lang w:val="sr-Cyrl-RS"/>
        </w:rPr>
        <w:t>Poslovnika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predviđeno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razmatra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nezavisnog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državnog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organa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nadležnog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odbora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sa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predlogom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zaključka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odnosno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preporuke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.</w:t>
      </w: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Odbor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finansije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republički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budžet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kontrolu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trošenja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javnih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sredstava</w:t>
      </w:r>
      <w:r w:rsidR="00C61968" w:rsidRPr="00E34A46"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ru-RU"/>
        </w:rPr>
        <w:t>razmotrio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ru-RU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radu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Agencije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borbu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protiv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korupcije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CS"/>
        </w:rPr>
        <w:t>godinu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>,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Izveštajem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sprovođenju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Nacionalne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strategije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borbu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protiv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korupcije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u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Republici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Srbiji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period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od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BA68B9">
        <w:rPr>
          <w:rFonts w:ascii="Times New Roman" w:hAnsi="Times New Roman"/>
          <w:sz w:val="26"/>
          <w:szCs w:val="26"/>
          <w:lang w:val="sr-Cyrl-CS"/>
        </w:rPr>
        <w:t>do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2018. </w:t>
      </w:r>
      <w:r w:rsidR="00BA68B9">
        <w:rPr>
          <w:rFonts w:ascii="Times New Roman" w:hAnsi="Times New Roman"/>
          <w:sz w:val="26"/>
          <w:szCs w:val="26"/>
          <w:lang w:val="sr-Cyrl-CS"/>
        </w:rPr>
        <w:t>godine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Akcionog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plana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njeno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CS"/>
        </w:rPr>
        <w:t>sprovođenje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Četvrtoj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sednici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održanoj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28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BA68B9">
        <w:rPr>
          <w:rFonts w:ascii="Times New Roman" w:hAnsi="Times New Roman"/>
          <w:sz w:val="26"/>
          <w:szCs w:val="26"/>
          <w:lang w:val="ru-RU"/>
        </w:rPr>
        <w:t>ma</w:t>
      </w:r>
      <w:r w:rsidR="00BA68B9">
        <w:rPr>
          <w:rFonts w:ascii="Times New Roman" w:hAnsi="Times New Roman"/>
          <w:sz w:val="26"/>
          <w:szCs w:val="26"/>
          <w:lang w:val="sr-Cyrl-RS"/>
        </w:rPr>
        <w:t>ja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2014.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ru-RU"/>
        </w:rPr>
        <w:t>godine</w:t>
      </w:r>
      <w:r w:rsidR="00C61968">
        <w:rPr>
          <w:rFonts w:ascii="Times New Roman" w:hAnsi="Times New Roman"/>
          <w:sz w:val="26"/>
          <w:szCs w:val="26"/>
        </w:rPr>
        <w:t>.</w:t>
      </w:r>
    </w:p>
    <w:p w:rsidR="00C61968" w:rsidRPr="00376963" w:rsidRDefault="00BA68B9" w:rsidP="00C4245F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u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skladu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članom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238.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2.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Izveštaj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Predlogom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zaključka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C61968" w:rsidRPr="00E34A46">
        <w:rPr>
          <w:rFonts w:ascii="Times New Roman" w:hAnsi="Times New Roman"/>
          <w:sz w:val="26"/>
          <w:szCs w:val="26"/>
          <w:lang w:val="ru-RU"/>
        </w:rPr>
        <w:t>.</w:t>
      </w:r>
    </w:p>
    <w:p w:rsidR="00C61968" w:rsidRPr="00376963" w:rsidRDefault="00C4245F" w:rsidP="00C6196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osnovu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člana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BA68B9">
        <w:rPr>
          <w:rFonts w:ascii="Times New Roman" w:hAnsi="Times New Roman"/>
          <w:sz w:val="26"/>
          <w:szCs w:val="26"/>
          <w:lang w:val="sr-Cyrl-RS"/>
        </w:rPr>
        <w:t>stav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BA68B9">
        <w:rPr>
          <w:rFonts w:ascii="Times New Roman" w:hAnsi="Times New Roman"/>
          <w:sz w:val="26"/>
          <w:szCs w:val="26"/>
          <w:lang w:val="sr-Cyrl-RS"/>
        </w:rPr>
        <w:t>Zakona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zaključci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objavljuju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BA68B9">
        <w:rPr>
          <w:rFonts w:ascii="Times New Roman" w:hAnsi="Times New Roman"/>
          <w:sz w:val="26"/>
          <w:szCs w:val="26"/>
          <w:lang w:val="sr-Cyrl-RS"/>
        </w:rPr>
        <w:t>Službenom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glasniku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Republike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Srbije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“.</w:t>
      </w:r>
    </w:p>
    <w:p w:rsidR="00EC4834" w:rsidRDefault="00C4245F" w:rsidP="00E65156">
      <w:pPr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Odbor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61968" w:rsidRPr="00E34A46">
        <w:rPr>
          <w:rFonts w:ascii="Times New Roman" w:hAnsi="Times New Roman"/>
          <w:sz w:val="26"/>
          <w:szCs w:val="26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,</w:t>
      </w:r>
      <w:r w:rsidR="00C61968" w:rsidRPr="00E34A46">
        <w:rPr>
          <w:rFonts w:ascii="Times New Roman" w:hAnsi="Times New Roman"/>
          <w:sz w:val="26"/>
          <w:szCs w:val="26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skladu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BA68B9">
        <w:rPr>
          <w:rFonts w:ascii="Times New Roman" w:hAnsi="Times New Roman"/>
          <w:sz w:val="26"/>
          <w:szCs w:val="26"/>
          <w:lang w:val="sr-Cyrl-RS"/>
        </w:rPr>
        <w:t>čl</w:t>
      </w:r>
      <w:proofErr w:type="spellEnd"/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. 167.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61968" w:rsidRPr="00E34A46">
        <w:rPr>
          <w:rFonts w:ascii="Times New Roman" w:hAnsi="Times New Roman"/>
          <w:sz w:val="26"/>
          <w:szCs w:val="26"/>
          <w:lang w:val="sr-Cyrl-CS"/>
        </w:rPr>
        <w:t>193.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Poslovnika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predložio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Predlog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ovog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zaključka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razmotri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hitnom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postupku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imajući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vidu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članom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239. </w:t>
      </w:r>
      <w:r w:rsidR="00BA68B9">
        <w:rPr>
          <w:rFonts w:ascii="Times New Roman" w:hAnsi="Times New Roman"/>
          <w:sz w:val="26"/>
          <w:szCs w:val="26"/>
          <w:lang w:val="sr-Cyrl-RS"/>
        </w:rPr>
        <w:t>stav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BA68B9">
        <w:rPr>
          <w:rFonts w:ascii="Times New Roman" w:hAnsi="Times New Roman"/>
          <w:sz w:val="26"/>
          <w:szCs w:val="26"/>
          <w:lang w:val="sr-Cyrl-RS"/>
        </w:rPr>
        <w:t>Poslovnika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utvrđeno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Narodna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skupština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razmatra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nezavisnih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državnih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organa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izveštaje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nadležnog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odbora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sa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predlogom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zaključka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odnosno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preporuke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BA68B9">
        <w:rPr>
          <w:rFonts w:ascii="Times New Roman" w:hAnsi="Times New Roman"/>
          <w:sz w:val="26"/>
          <w:szCs w:val="26"/>
          <w:lang w:val="sr-Cyrl-RS"/>
        </w:rPr>
        <w:t>na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prvoj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narednoj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sednici</w:t>
      </w:r>
      <w:r w:rsidR="00C61968" w:rsidRPr="00E34A46">
        <w:rPr>
          <w:rFonts w:ascii="Times New Roman" w:hAnsi="Times New Roman"/>
          <w:sz w:val="26"/>
          <w:szCs w:val="26"/>
          <w:lang w:val="sr-Cyrl-RS"/>
        </w:rPr>
        <w:t>.</w:t>
      </w:r>
    </w:p>
    <w:p w:rsidR="00AE4CD4" w:rsidRPr="00E65156" w:rsidRDefault="00AE4CD4" w:rsidP="00E65156">
      <w:pPr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47FBB" w:rsidRPr="009124C1" w:rsidRDefault="00BA68B9" w:rsidP="00C4245F">
      <w:pPr>
        <w:pStyle w:val="NoSpacing"/>
        <w:ind w:firstLine="720"/>
        <w:jc w:val="both"/>
        <w:rPr>
          <w:rFonts w:ascii="Times New Roman" w:hAnsi="Times New Roman"/>
          <w:color w:val="000000"/>
          <w:sz w:val="26"/>
          <w:szCs w:val="26"/>
          <w:lang w:val="sr-Cyrl-RS"/>
        </w:rPr>
      </w:pPr>
      <w:r>
        <w:rPr>
          <w:rFonts w:ascii="Times New Roman" w:hAnsi="Times New Roman"/>
          <w:color w:val="000000"/>
          <w:sz w:val="26"/>
          <w:szCs w:val="26"/>
          <w:lang w:val="sr-Cyrl-RS"/>
        </w:rPr>
        <w:t>Na</w:t>
      </w:r>
      <w:r w:rsidR="00426959" w:rsidRPr="009124C1">
        <w:rPr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/>
        </w:rPr>
        <w:t>sednici</w:t>
      </w:r>
      <w:r w:rsidR="00426959" w:rsidRPr="009124C1">
        <w:rPr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/>
        </w:rPr>
        <w:t>Odbora</w:t>
      </w:r>
      <w:r w:rsidR="00426959" w:rsidRPr="009124C1">
        <w:rPr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/>
        </w:rPr>
        <w:t>vođen</w:t>
      </w:r>
      <w:r w:rsidR="00426959" w:rsidRPr="009124C1">
        <w:rPr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426959" w:rsidRPr="009124C1">
        <w:rPr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/>
        </w:rPr>
        <w:t>tonski</w:t>
      </w:r>
      <w:r w:rsidR="00426959" w:rsidRPr="009124C1">
        <w:rPr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/>
        </w:rPr>
        <w:t>zapis</w:t>
      </w:r>
      <w:r w:rsidR="00081540" w:rsidRPr="009124C1">
        <w:rPr>
          <w:rFonts w:ascii="Times New Roman" w:hAnsi="Times New Roman"/>
          <w:color w:val="000000"/>
          <w:sz w:val="26"/>
          <w:szCs w:val="26"/>
          <w:lang w:val="sr-Cyrl-RS"/>
        </w:rPr>
        <w:t>.</w:t>
      </w:r>
    </w:p>
    <w:p w:rsidR="00426959" w:rsidRPr="009124C1" w:rsidRDefault="00426959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47FBB" w:rsidRPr="009124C1" w:rsidRDefault="00426959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124C1">
        <w:rPr>
          <w:rFonts w:ascii="Times New Roman" w:hAnsi="Times New Roman"/>
          <w:sz w:val="26"/>
          <w:szCs w:val="26"/>
          <w:lang w:val="sr-Cyrl-RS"/>
        </w:rPr>
        <w:tab/>
      </w:r>
      <w:r w:rsidR="00BA68B9">
        <w:rPr>
          <w:rFonts w:ascii="Times New Roman" w:hAnsi="Times New Roman"/>
          <w:sz w:val="26"/>
          <w:szCs w:val="26"/>
          <w:lang w:val="sr-Cyrl-RS"/>
        </w:rPr>
        <w:t>Sednica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je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zaključena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A68B9">
        <w:rPr>
          <w:rFonts w:ascii="Times New Roman" w:hAnsi="Times New Roman"/>
          <w:sz w:val="26"/>
          <w:szCs w:val="26"/>
          <w:lang w:val="sr-Cyrl-RS"/>
        </w:rPr>
        <w:t>u</w:t>
      </w:r>
      <w:r w:rsidR="00411249" w:rsidRPr="009124C1">
        <w:rPr>
          <w:rFonts w:ascii="Times New Roman" w:hAnsi="Times New Roman"/>
          <w:sz w:val="26"/>
          <w:szCs w:val="26"/>
          <w:lang w:val="sr-Cyrl-RS"/>
        </w:rPr>
        <w:t xml:space="preserve"> 11,3</w:t>
      </w:r>
      <w:r w:rsidR="00247FBB" w:rsidRPr="009124C1">
        <w:rPr>
          <w:rFonts w:ascii="Times New Roman" w:hAnsi="Times New Roman"/>
          <w:sz w:val="26"/>
          <w:szCs w:val="26"/>
          <w:lang w:val="sr-Cyrl-RS"/>
        </w:rPr>
        <w:t xml:space="preserve">0 </w:t>
      </w:r>
      <w:r w:rsidR="00BA68B9">
        <w:rPr>
          <w:rFonts w:ascii="Times New Roman" w:hAnsi="Times New Roman"/>
          <w:sz w:val="26"/>
          <w:szCs w:val="26"/>
          <w:lang w:val="sr-Cyrl-RS"/>
        </w:rPr>
        <w:t>časova</w:t>
      </w:r>
      <w:r w:rsidR="00247FBB" w:rsidRPr="009124C1">
        <w:rPr>
          <w:rFonts w:ascii="Times New Roman" w:hAnsi="Times New Roman"/>
          <w:sz w:val="26"/>
          <w:szCs w:val="26"/>
          <w:lang w:val="sr-Cyrl-RS"/>
        </w:rPr>
        <w:t>.</w:t>
      </w:r>
    </w:p>
    <w:p w:rsidR="00247FBB" w:rsidRPr="009124C1" w:rsidRDefault="00247FBB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65156" w:rsidRPr="009124C1" w:rsidRDefault="00E65156" w:rsidP="006C3599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426959" w:rsidRPr="009124C1" w:rsidRDefault="00426959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247FBB" w:rsidRPr="009124C1" w:rsidRDefault="00BA68B9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SEKRETAR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426959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      </w:t>
      </w:r>
      <w:r w:rsidR="00081540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C4245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PREDSEDNIK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ODBORA</w:t>
      </w:r>
    </w:p>
    <w:p w:rsidR="00247FBB" w:rsidRPr="009124C1" w:rsidRDefault="00247FBB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247FBB" w:rsidRPr="009124C1" w:rsidRDefault="00446DF8" w:rsidP="006C3599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6A0D60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Milena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Sandić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                                   </w:t>
      </w:r>
      <w:r w:rsidR="00426959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</w:t>
      </w:r>
      <w:r w:rsidR="006A0D60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               </w:t>
      </w:r>
      <w:r w:rsidR="00C4245F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Veroljub</w:t>
      </w:r>
      <w:r w:rsidR="00247FBB" w:rsidRPr="009124C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A68B9">
        <w:rPr>
          <w:rFonts w:ascii="Times New Roman" w:eastAsia="Times New Roman" w:hAnsi="Times New Roman" w:cs="Times New Roman"/>
          <w:sz w:val="26"/>
          <w:szCs w:val="26"/>
          <w:lang w:val="sr-Cyrl-CS"/>
        </w:rPr>
        <w:t>Arsić</w:t>
      </w:r>
    </w:p>
    <w:p w:rsidR="00247FBB" w:rsidRPr="00BA68B9" w:rsidRDefault="00247FBB" w:rsidP="006C359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47FBB" w:rsidRPr="00BA68B9" w:rsidSect="00F46B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48" w:rsidRDefault="00157648" w:rsidP="00BA68B9">
      <w:pPr>
        <w:spacing w:after="0" w:line="240" w:lineRule="auto"/>
      </w:pPr>
      <w:r>
        <w:separator/>
      </w:r>
    </w:p>
  </w:endnote>
  <w:endnote w:type="continuationSeparator" w:id="0">
    <w:p w:rsidR="00157648" w:rsidRDefault="00157648" w:rsidP="00BA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B9" w:rsidRDefault="00BA6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B9" w:rsidRDefault="00BA68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B9" w:rsidRDefault="00BA6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48" w:rsidRDefault="00157648" w:rsidP="00BA68B9">
      <w:pPr>
        <w:spacing w:after="0" w:line="240" w:lineRule="auto"/>
      </w:pPr>
      <w:r>
        <w:separator/>
      </w:r>
    </w:p>
  </w:footnote>
  <w:footnote w:type="continuationSeparator" w:id="0">
    <w:p w:rsidR="00157648" w:rsidRDefault="00157648" w:rsidP="00BA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B9" w:rsidRDefault="00BA6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B9" w:rsidRDefault="00BA68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B9" w:rsidRDefault="00BA6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F9"/>
    <w:rsid w:val="00006B25"/>
    <w:rsid w:val="00032455"/>
    <w:rsid w:val="00044DD9"/>
    <w:rsid w:val="000552B4"/>
    <w:rsid w:val="0006584E"/>
    <w:rsid w:val="00081540"/>
    <w:rsid w:val="0009054F"/>
    <w:rsid w:val="000C36CA"/>
    <w:rsid w:val="001269A9"/>
    <w:rsid w:val="00157648"/>
    <w:rsid w:val="00160293"/>
    <w:rsid w:val="001620B8"/>
    <w:rsid w:val="00180670"/>
    <w:rsid w:val="00181D1F"/>
    <w:rsid w:val="0021749E"/>
    <w:rsid w:val="00221E6B"/>
    <w:rsid w:val="00247FBB"/>
    <w:rsid w:val="002C066E"/>
    <w:rsid w:val="002E49B5"/>
    <w:rsid w:val="00326122"/>
    <w:rsid w:val="00340BF6"/>
    <w:rsid w:val="003A7B85"/>
    <w:rsid w:val="003D1AA4"/>
    <w:rsid w:val="003D25DB"/>
    <w:rsid w:val="003F7261"/>
    <w:rsid w:val="00411249"/>
    <w:rsid w:val="00413ED0"/>
    <w:rsid w:val="00417D4B"/>
    <w:rsid w:val="00426959"/>
    <w:rsid w:val="00441F17"/>
    <w:rsid w:val="00446DF8"/>
    <w:rsid w:val="0049478B"/>
    <w:rsid w:val="004D423E"/>
    <w:rsid w:val="004D49B6"/>
    <w:rsid w:val="004F347A"/>
    <w:rsid w:val="00516E8A"/>
    <w:rsid w:val="00551FC2"/>
    <w:rsid w:val="00594964"/>
    <w:rsid w:val="005A4B5C"/>
    <w:rsid w:val="005D2EEE"/>
    <w:rsid w:val="005D709D"/>
    <w:rsid w:val="00607F78"/>
    <w:rsid w:val="00630B98"/>
    <w:rsid w:val="00660F3A"/>
    <w:rsid w:val="006A0D60"/>
    <w:rsid w:val="006C3599"/>
    <w:rsid w:val="006F531A"/>
    <w:rsid w:val="007049FB"/>
    <w:rsid w:val="00727A64"/>
    <w:rsid w:val="00755A7C"/>
    <w:rsid w:val="00781C66"/>
    <w:rsid w:val="00784003"/>
    <w:rsid w:val="00815AE9"/>
    <w:rsid w:val="008537FD"/>
    <w:rsid w:val="00857DF6"/>
    <w:rsid w:val="0089502C"/>
    <w:rsid w:val="008E32D0"/>
    <w:rsid w:val="008E49C8"/>
    <w:rsid w:val="008F527B"/>
    <w:rsid w:val="009124C1"/>
    <w:rsid w:val="0093064B"/>
    <w:rsid w:val="009A503D"/>
    <w:rsid w:val="009E61F3"/>
    <w:rsid w:val="00A00B0D"/>
    <w:rsid w:val="00A373A0"/>
    <w:rsid w:val="00A37DAF"/>
    <w:rsid w:val="00AE1E0F"/>
    <w:rsid w:val="00AE4CD4"/>
    <w:rsid w:val="00B16E0C"/>
    <w:rsid w:val="00B27B76"/>
    <w:rsid w:val="00B9674E"/>
    <w:rsid w:val="00BA08D3"/>
    <w:rsid w:val="00BA68B9"/>
    <w:rsid w:val="00BB012E"/>
    <w:rsid w:val="00BD7266"/>
    <w:rsid w:val="00C02344"/>
    <w:rsid w:val="00C10F1D"/>
    <w:rsid w:val="00C27060"/>
    <w:rsid w:val="00C27F2F"/>
    <w:rsid w:val="00C414A4"/>
    <w:rsid w:val="00C4245F"/>
    <w:rsid w:val="00C61968"/>
    <w:rsid w:val="00C962B2"/>
    <w:rsid w:val="00CC158E"/>
    <w:rsid w:val="00D11DE1"/>
    <w:rsid w:val="00D420A5"/>
    <w:rsid w:val="00D46C5D"/>
    <w:rsid w:val="00D90DF9"/>
    <w:rsid w:val="00D96CA8"/>
    <w:rsid w:val="00D96EF6"/>
    <w:rsid w:val="00DF59E3"/>
    <w:rsid w:val="00E04236"/>
    <w:rsid w:val="00E65156"/>
    <w:rsid w:val="00EA06C5"/>
    <w:rsid w:val="00EA09C1"/>
    <w:rsid w:val="00EC4834"/>
    <w:rsid w:val="00ED0DEC"/>
    <w:rsid w:val="00F13DCF"/>
    <w:rsid w:val="00F313FE"/>
    <w:rsid w:val="00F46B16"/>
    <w:rsid w:val="00F65AFB"/>
    <w:rsid w:val="00F86065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DF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4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8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B9"/>
  </w:style>
  <w:style w:type="paragraph" w:styleId="Footer">
    <w:name w:val="footer"/>
    <w:basedOn w:val="Normal"/>
    <w:link w:val="FooterChar"/>
    <w:uiPriority w:val="99"/>
    <w:unhideWhenUsed/>
    <w:rsid w:val="00BA68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DF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46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8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8B9"/>
  </w:style>
  <w:style w:type="paragraph" w:styleId="Footer">
    <w:name w:val="footer"/>
    <w:basedOn w:val="Normal"/>
    <w:link w:val="FooterChar"/>
    <w:uiPriority w:val="99"/>
    <w:unhideWhenUsed/>
    <w:rsid w:val="00BA68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13" Type="http://schemas.openxmlformats.org/officeDocument/2006/relationships/hyperlink" Target="file:///C:\Users\milena.sandic\Desktop\index.jsp%3F%26file%3Df99102%26action%3Dpropis%26path%3D09910201.html%26domen%3D0%26mark%3Dfalse%26tipPretrage%3D1%26tipPropisa%3D1%26domen%3D0%26mojiPropisi%3Dfalse%26groups%3D-%40--%40--%40--%40--%40-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8A9E-1D93-4222-9A16-42586E59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2014-06-12T10:17:00Z</cp:lastPrinted>
  <dcterms:created xsi:type="dcterms:W3CDTF">2014-07-02T12:42:00Z</dcterms:created>
  <dcterms:modified xsi:type="dcterms:W3CDTF">2014-07-02T12:42:00Z</dcterms:modified>
</cp:coreProperties>
</file>